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6B3" w:rsidRDefault="00AE06B3" w:rsidP="00AE06B3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AE06B3" w:rsidRPr="00AE06B3" w:rsidRDefault="00AE06B3" w:rsidP="005923BD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 w:rsidRPr="00AE06B3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t>КАТЕГОРИЯ НАЛОГОПЛАТЕЛЬЩИКОВ,</w:t>
      </w:r>
    </w:p>
    <w:p w:rsidR="00AE06B3" w:rsidRDefault="00AE06B3" w:rsidP="005923BD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 w:rsidRPr="00AE06B3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t xml:space="preserve">ОБЯЗАННЫХ ПРИМЕНЯТЬ ККТ С 01.07.2019 </w:t>
      </w:r>
    </w:p>
    <w:tbl>
      <w:tblPr>
        <w:tblW w:w="99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7"/>
        <w:gridCol w:w="215"/>
      </w:tblGrid>
      <w:tr w:rsidR="00AE06B3" w:rsidTr="005923BD">
        <w:trPr>
          <w:trHeight w:val="723"/>
        </w:trPr>
        <w:tc>
          <w:tcPr>
            <w:tcW w:w="9697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E06B3" w:rsidRPr="00AE06B3" w:rsidRDefault="005923BD" w:rsidP="005923BD">
            <w:pPr>
              <w:pStyle w:val="Pa0"/>
              <w:widowControl w:val="0"/>
              <w:spacing w:before="8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14:ligatures w14:val="none"/>
              </w:rPr>
              <w:t xml:space="preserve">       </w:t>
            </w:r>
            <w:r w:rsidR="00AE06B3" w:rsidRPr="00AE06B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14:ligatures w14:val="none"/>
              </w:rPr>
              <w:t>Организации и индивидуальные предприниматели при выполнении работ,  оказании  услуг населению (независимо от применяемого режима налогообложения), за исключением услуг общественного питания с привлечением наемных работников;</w:t>
            </w:r>
          </w:p>
          <w:p w:rsidR="00AE06B3" w:rsidRPr="00AE06B3" w:rsidRDefault="005923BD" w:rsidP="005923BD">
            <w:pPr>
              <w:pStyle w:val="Pa0"/>
              <w:widowControl w:val="0"/>
              <w:spacing w:before="8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ligatures w14:val="none"/>
              </w:rPr>
              <w:t xml:space="preserve">      </w:t>
            </w:r>
            <w:r w:rsidR="00AE06B3" w:rsidRPr="00AE06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ligatures w14:val="none"/>
              </w:rPr>
              <w:t>-</w:t>
            </w:r>
            <w:r w:rsidR="00AE06B3" w:rsidRPr="00AE06B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14:ligatures w14:val="none"/>
              </w:rPr>
              <w:t>Организации и индивидуальные предприниматели, применяющие ЕНВД, а также индивидуальные предприниматели, применяющие ПСН, осуществляющие деятельность в сферах  розничной торговли или общественного питания, не имеющие  наемных работников;</w:t>
            </w:r>
          </w:p>
          <w:p w:rsidR="00AE06B3" w:rsidRPr="00AE06B3" w:rsidRDefault="005923BD" w:rsidP="005923BD">
            <w:pPr>
              <w:pStyle w:val="Pa0"/>
              <w:widowControl w:val="0"/>
              <w:spacing w:before="8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ligatures w14:val="none"/>
              </w:rPr>
              <w:t xml:space="preserve">     </w:t>
            </w:r>
            <w:r w:rsidR="00AE06B3" w:rsidRPr="00AE06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ligatures w14:val="none"/>
              </w:rPr>
              <w:t>-</w:t>
            </w:r>
            <w:r w:rsidR="00AE06B3" w:rsidRPr="00AE06B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14:ligatures w14:val="none"/>
              </w:rPr>
              <w:t>Организации и индивидуальные предприниматели, осуществляющие безналичные расчеты с физическими лицами, не являющимися индивидуальными предпринимателями;</w:t>
            </w:r>
          </w:p>
          <w:p w:rsidR="00AE06B3" w:rsidRDefault="005923BD" w:rsidP="005923BD">
            <w:pPr>
              <w:pStyle w:val="Pa0"/>
              <w:widowControl w:val="0"/>
              <w:spacing w:before="8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14:ligatures w14:val="none"/>
              </w:rPr>
              <w:t xml:space="preserve">    </w:t>
            </w:r>
            <w:r w:rsidR="00AE06B3" w:rsidRPr="00AE06B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14:ligatures w14:val="none"/>
              </w:rPr>
              <w:t>-Индивидуальные предприниматели, ведущие деятельность с использованием торговых автоматов, не имеющие наемных работников.</w:t>
            </w:r>
          </w:p>
          <w:p w:rsidR="00AE06B3" w:rsidRDefault="00AE06B3" w:rsidP="005923BD">
            <w:pPr>
              <w:widowControl w:val="0"/>
              <w:spacing w:after="0" w:line="240" w:lineRule="auto"/>
              <w:rPr>
                <w14:ligatures w14:val="none"/>
              </w:rPr>
            </w:pPr>
            <w:bookmarkStart w:id="0" w:name="_GoBack"/>
            <w:bookmarkEnd w:id="0"/>
            <w:r>
              <w:rPr>
                <w14:ligatures w14:val="none"/>
              </w:rPr>
              <w:t> </w:t>
            </w:r>
          </w:p>
          <w:p w:rsidR="00AE06B3" w:rsidRPr="00AE06B3" w:rsidRDefault="00AE06B3" w:rsidP="005923BD">
            <w:pPr>
              <w:pStyle w:val="Pa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color w:val="C0000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21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E06B3" w:rsidRDefault="00AE06B3" w:rsidP="005923BD">
            <w:pPr>
              <w:pStyle w:val="Pa1"/>
              <w:widowControl w:val="0"/>
              <w:spacing w:line="240" w:lineRule="auto"/>
              <w:jc w:val="center"/>
              <w:rPr>
                <w:rFonts w:ascii="Minion Pro" w:hAnsi="Minion Pro"/>
                <w:b/>
                <w:bCs/>
                <w:i/>
                <w:iCs/>
                <w:sz w:val="16"/>
                <w:szCs w:val="16"/>
                <w14:ligatures w14:val="none"/>
              </w:rPr>
            </w:pPr>
          </w:p>
        </w:tc>
      </w:tr>
      <w:tr w:rsidR="00AE06B3" w:rsidTr="00AE06B3">
        <w:trPr>
          <w:trHeight w:val="4050"/>
        </w:trPr>
        <w:tc>
          <w:tcPr>
            <w:tcW w:w="9697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E06B3" w:rsidRPr="00AE06B3" w:rsidRDefault="00AE06B3" w:rsidP="00AE06B3">
            <w:pPr>
              <w:pStyle w:val="Pa0"/>
              <w:widowControl w:val="0"/>
              <w:spacing w:before="80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14:ligatures w14:val="none"/>
              </w:rPr>
            </w:pPr>
          </w:p>
        </w:tc>
        <w:tc>
          <w:tcPr>
            <w:tcW w:w="21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06B3" w:rsidRDefault="00AE06B3">
            <w:pPr>
              <w:pStyle w:val="Pa1"/>
              <w:widowControl w:val="0"/>
              <w:spacing w:after="120"/>
              <w:jc w:val="center"/>
              <w:rPr>
                <w:rFonts w:ascii="Minion Pro" w:hAnsi="Minion Pro"/>
                <w:b/>
                <w:bCs/>
                <w:i/>
                <w:iCs/>
                <w:sz w:val="16"/>
                <w:szCs w:val="16"/>
                <w14:ligatures w14:val="none"/>
              </w:rPr>
            </w:pPr>
            <w:r>
              <w:rPr>
                <w:rFonts w:ascii="Minion Pro" w:hAnsi="Minion Pro"/>
                <w:b/>
                <w:bCs/>
                <w:i/>
                <w:iCs/>
                <w:sz w:val="16"/>
                <w:szCs w:val="16"/>
                <w14:ligatures w14:val="none"/>
              </w:rPr>
              <w:t> </w:t>
            </w:r>
          </w:p>
        </w:tc>
      </w:tr>
    </w:tbl>
    <w:p w:rsidR="00712378" w:rsidRDefault="00712378"/>
    <w:sectPr w:rsidR="00712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nion Pro">
    <w:altName w:val="Times New Roman"/>
    <w:charset w:val="00"/>
    <w:family w:val="auto"/>
    <w:pitch w:val="variable"/>
    <w:sig w:usb0="00000001" w:usb1="00000001" w:usb2="00000000" w:usb3="00000000" w:csb0="2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6B3"/>
    <w:rsid w:val="005923BD"/>
    <w:rsid w:val="00712378"/>
    <w:rsid w:val="00AE06B3"/>
    <w:rsid w:val="00DD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B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rsid w:val="00AE06B3"/>
    <w:pPr>
      <w:spacing w:after="0" w:line="241" w:lineRule="exact"/>
    </w:pPr>
  </w:style>
  <w:style w:type="paragraph" w:customStyle="1" w:styleId="Pa1">
    <w:name w:val="Pa1"/>
    <w:basedOn w:val="a"/>
    <w:rsid w:val="00AE06B3"/>
    <w:pPr>
      <w:spacing w:after="0" w:line="241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B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rsid w:val="00AE06B3"/>
    <w:pPr>
      <w:spacing w:after="0" w:line="241" w:lineRule="exact"/>
    </w:pPr>
  </w:style>
  <w:style w:type="paragraph" w:customStyle="1" w:styleId="Pa1">
    <w:name w:val="Pa1"/>
    <w:basedOn w:val="a"/>
    <w:rsid w:val="00AE06B3"/>
    <w:pPr>
      <w:spacing w:after="0" w:line="24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Дашидондокова Эльвира Далаевна</dc:creator>
  <cp:lastModifiedBy>Дашидондокова Эльвира Далаевна</cp:lastModifiedBy>
  <cp:revision>2</cp:revision>
  <dcterms:created xsi:type="dcterms:W3CDTF">2019-02-25T07:59:00Z</dcterms:created>
  <dcterms:modified xsi:type="dcterms:W3CDTF">2019-02-25T08:22:00Z</dcterms:modified>
</cp:coreProperties>
</file>